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RPTU-139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wartung, Gründachwartung, Wartung Absturzsicherung und Instandsetzungsarbeiten Campus K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wartung, Gründachwartung, Wartung Absturzsicherung und Instandsetzungsarbeiten auf dem Campus der RPTU Kaiserslautern-Landau, Standort Kaiserslautern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